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96" w:rsidRPr="00C60096" w:rsidRDefault="00C60096" w:rsidP="00867F91">
      <w:pPr>
        <w:pStyle w:val="Heading10"/>
        <w:keepNext/>
        <w:keepLines/>
        <w:shd w:val="clear" w:color="auto" w:fill="auto"/>
        <w:spacing w:after="0"/>
        <w:ind w:right="40"/>
        <w:rPr>
          <w:rFonts w:ascii="Times New Roman" w:hAnsi="Times New Roman" w:cs="Times New Roman"/>
          <w:sz w:val="22"/>
          <w:szCs w:val="22"/>
        </w:rPr>
      </w:pPr>
      <w:bookmarkStart w:id="0" w:name="bookmark0"/>
      <w:r w:rsidRPr="00C60096">
        <w:rPr>
          <w:rFonts w:ascii="Times New Roman" w:hAnsi="Times New Roman" w:cs="Times New Roman"/>
          <w:sz w:val="22"/>
          <w:szCs w:val="22"/>
        </w:rPr>
        <w:t>Pravni i drugi izvori za pripremu kandidata za testiranje te način i</w:t>
      </w:r>
      <w:r w:rsidRPr="00C60096">
        <w:rPr>
          <w:rFonts w:ascii="Times New Roman" w:hAnsi="Times New Roman" w:cs="Times New Roman"/>
          <w:sz w:val="22"/>
          <w:szCs w:val="22"/>
        </w:rPr>
        <w:br/>
        <w:t>sadržaj testiranja kandidata prijavljenih na</w:t>
      </w:r>
      <w:bookmarkEnd w:id="0"/>
    </w:p>
    <w:p w:rsidR="00C60096" w:rsidRDefault="00867F91" w:rsidP="00867F91">
      <w:pPr>
        <w:pStyle w:val="Heading10"/>
        <w:keepNext/>
        <w:keepLines/>
        <w:shd w:val="clear" w:color="auto" w:fill="auto"/>
        <w:spacing w:after="154" w:line="260" w:lineRule="exact"/>
        <w:rPr>
          <w:rFonts w:ascii="Times New Roman" w:hAnsi="Times New Roman" w:cs="Times New Roman"/>
          <w:sz w:val="22"/>
          <w:szCs w:val="22"/>
        </w:rPr>
      </w:pPr>
      <w:bookmarkStart w:id="1" w:name="bookmark1"/>
      <w:bookmarkEnd w:id="1"/>
      <w:r>
        <w:rPr>
          <w:rFonts w:ascii="Times New Roman" w:hAnsi="Times New Roman" w:cs="Times New Roman"/>
          <w:sz w:val="22"/>
          <w:szCs w:val="22"/>
        </w:rPr>
        <w:t>Oglas za prijem u državnu službu na određeno vrijeme zbog povećanog opsega posla</w:t>
      </w:r>
    </w:p>
    <w:p w:rsidR="00867F91" w:rsidRDefault="00867F91" w:rsidP="00AB2EF4">
      <w:pPr>
        <w:jc w:val="both"/>
        <w:rPr>
          <w:rFonts w:ascii="Times New Roman" w:hAnsi="Times New Roman" w:cs="Times New Roman"/>
          <w:sz w:val="24"/>
        </w:rPr>
      </w:pPr>
    </w:p>
    <w:p w:rsidR="00886548" w:rsidRPr="00886548" w:rsidRDefault="00867F91" w:rsidP="00AB2E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AB2EF4" w:rsidRPr="00886548">
        <w:rPr>
          <w:rFonts w:ascii="Times New Roman" w:hAnsi="Times New Roman" w:cs="Times New Roman"/>
          <w:sz w:val="24"/>
        </w:rPr>
        <w:t>rovjera znanja, sposobnosti i vještina kandidata te rezultata u dosadašnjem radu utvrđuje se putem testiranja i razgovora (intervj</w:t>
      </w:r>
      <w:r w:rsidR="00886548" w:rsidRPr="00886548">
        <w:rPr>
          <w:rFonts w:ascii="Times New Roman" w:hAnsi="Times New Roman" w:cs="Times New Roman"/>
          <w:sz w:val="24"/>
        </w:rPr>
        <w:t xml:space="preserve">ua) Komisije za provedbu </w:t>
      </w:r>
      <w:r>
        <w:rPr>
          <w:rFonts w:ascii="Times New Roman" w:hAnsi="Times New Roman" w:cs="Times New Roman"/>
          <w:sz w:val="24"/>
        </w:rPr>
        <w:t>oglasa</w:t>
      </w:r>
      <w:r w:rsidR="00AB2EF4" w:rsidRPr="00886548">
        <w:rPr>
          <w:rFonts w:ascii="Times New Roman" w:hAnsi="Times New Roman" w:cs="Times New Roman"/>
          <w:sz w:val="24"/>
        </w:rPr>
        <w:t xml:space="preserve"> (</w:t>
      </w:r>
      <w:r w:rsidR="008C7918">
        <w:rPr>
          <w:rFonts w:ascii="Times New Roman" w:hAnsi="Times New Roman" w:cs="Times New Roman"/>
          <w:sz w:val="24"/>
        </w:rPr>
        <w:t xml:space="preserve">u daljem tekstu: </w:t>
      </w:r>
      <w:r w:rsidR="00AB2EF4" w:rsidRPr="00886548">
        <w:rPr>
          <w:rFonts w:ascii="Times New Roman" w:hAnsi="Times New Roman" w:cs="Times New Roman"/>
          <w:sz w:val="24"/>
        </w:rPr>
        <w:t>Komisije)</w:t>
      </w:r>
      <w:r w:rsidR="00886548" w:rsidRPr="00886548">
        <w:rPr>
          <w:rFonts w:ascii="Times New Roman" w:hAnsi="Times New Roman" w:cs="Times New Roman"/>
          <w:sz w:val="24"/>
        </w:rPr>
        <w:t xml:space="preserve"> s kandidatima.</w:t>
      </w:r>
      <w:r w:rsidR="00C60096" w:rsidRPr="00886548">
        <w:rPr>
          <w:rFonts w:ascii="Times New Roman" w:hAnsi="Times New Roman" w:cs="Times New Roman"/>
          <w:sz w:val="24"/>
        </w:rPr>
        <w:t xml:space="preserve"> </w:t>
      </w:r>
    </w:p>
    <w:p w:rsidR="00C60096" w:rsidRPr="00886548" w:rsidRDefault="00886548" w:rsidP="00AB2EF4">
      <w:pPr>
        <w:jc w:val="both"/>
        <w:rPr>
          <w:rFonts w:ascii="Times New Roman" w:hAnsi="Times New Roman" w:cs="Times New Roman"/>
          <w:sz w:val="24"/>
        </w:rPr>
      </w:pPr>
      <w:r w:rsidRPr="00886548">
        <w:rPr>
          <w:rFonts w:ascii="Times New Roman" w:hAnsi="Times New Roman" w:cs="Times New Roman"/>
          <w:sz w:val="24"/>
        </w:rPr>
        <w:t>T</w:t>
      </w:r>
      <w:r w:rsidR="00C60096" w:rsidRPr="00886548">
        <w:rPr>
          <w:rFonts w:ascii="Times New Roman" w:hAnsi="Times New Roman" w:cs="Times New Roman"/>
          <w:sz w:val="24"/>
        </w:rPr>
        <w:t>estiranje se sastoji od</w:t>
      </w:r>
      <w:r w:rsidR="00F80E3B" w:rsidRPr="00886548">
        <w:rPr>
          <w:rFonts w:ascii="Times New Roman" w:hAnsi="Times New Roman" w:cs="Times New Roman"/>
          <w:sz w:val="24"/>
        </w:rPr>
        <w:t>:</w:t>
      </w:r>
    </w:p>
    <w:p w:rsidR="00BA7345" w:rsidRPr="00E5350B" w:rsidRDefault="009178F7" w:rsidP="00BA7345">
      <w:pPr>
        <w:pStyle w:val="Odlomakpopisa"/>
        <w:numPr>
          <w:ilvl w:val="0"/>
          <w:numId w:val="4"/>
        </w:numPr>
        <w:spacing w:after="582"/>
        <w:jc w:val="both"/>
        <w:rPr>
          <w:rFonts w:ascii="Times New Roman" w:hAnsi="Times New Roman" w:cs="Times New Roman"/>
        </w:rPr>
      </w:pPr>
      <w:r w:rsidRPr="00E5350B">
        <w:rPr>
          <w:rStyle w:val="Bodytext20"/>
          <w:rFonts w:ascii="Times New Roman" w:hAnsi="Times New Roman" w:cs="Times New Roman"/>
          <w:sz w:val="24"/>
          <w:szCs w:val="22"/>
          <w:u w:val="none"/>
          <w:lang w:val="hr-HR" w:eastAsia="hr-HR" w:bidi="hr-HR"/>
        </w:rPr>
        <w:t xml:space="preserve">pisane </w:t>
      </w:r>
      <w:r w:rsidR="00C60096" w:rsidRPr="00E5350B">
        <w:rPr>
          <w:rStyle w:val="Bodytext20"/>
          <w:rFonts w:ascii="Times New Roman" w:hAnsi="Times New Roman" w:cs="Times New Roman"/>
          <w:sz w:val="24"/>
          <w:szCs w:val="22"/>
          <w:u w:val="none"/>
          <w:lang w:val="hr-HR" w:eastAsia="hr-HR" w:bidi="hr-HR"/>
        </w:rPr>
        <w:t>provjere znanja, sposobnosti i vještina bitn</w:t>
      </w:r>
      <w:r w:rsidR="00BA7345" w:rsidRPr="00E5350B">
        <w:rPr>
          <w:rStyle w:val="Bodytext20"/>
          <w:rFonts w:ascii="Times New Roman" w:hAnsi="Times New Roman" w:cs="Times New Roman"/>
          <w:sz w:val="24"/>
          <w:szCs w:val="22"/>
          <w:u w:val="none"/>
          <w:lang w:val="hr-HR" w:eastAsia="hr-HR" w:bidi="hr-HR"/>
        </w:rPr>
        <w:t xml:space="preserve">ih za obavljanje poslova radnog </w:t>
      </w:r>
      <w:r w:rsidR="00C60096" w:rsidRPr="00E5350B">
        <w:rPr>
          <w:rStyle w:val="Bodytext20"/>
          <w:rFonts w:ascii="Times New Roman" w:hAnsi="Times New Roman" w:cs="Times New Roman"/>
          <w:sz w:val="24"/>
          <w:szCs w:val="22"/>
          <w:u w:val="none"/>
          <w:lang w:val="hr-HR" w:eastAsia="hr-HR" w:bidi="hr-HR"/>
        </w:rPr>
        <w:t>mjesta</w:t>
      </w:r>
      <w:r w:rsidR="004B67F3" w:rsidRPr="00E5350B">
        <w:rPr>
          <w:rFonts w:ascii="Times New Roman" w:hAnsi="Times New Roman" w:cs="Times New Roman"/>
          <w:sz w:val="24"/>
        </w:rPr>
        <w:t>,</w:t>
      </w:r>
      <w:r w:rsidR="00867F91" w:rsidRPr="00E5350B">
        <w:rPr>
          <w:rFonts w:ascii="Times New Roman" w:hAnsi="Times New Roman" w:cs="Times New Roman"/>
          <w:sz w:val="24"/>
          <w:lang w:bidi="hr-HR"/>
        </w:rPr>
        <w:t xml:space="preserve"> </w:t>
      </w:r>
    </w:p>
    <w:p w:rsidR="008C7918" w:rsidRPr="00E5350B" w:rsidRDefault="00577904" w:rsidP="0057790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lang w:val="en-US" w:bidi="en-US"/>
        </w:rPr>
      </w:pPr>
      <w:r w:rsidRPr="00E5350B">
        <w:rPr>
          <w:rFonts w:ascii="Times New Roman" w:hAnsi="Times New Roman" w:cs="Times New Roman"/>
          <w:sz w:val="24"/>
          <w:lang w:bidi="hr-HR"/>
        </w:rPr>
        <w:t xml:space="preserve">pisane </w:t>
      </w:r>
      <w:r w:rsidR="00BA7345" w:rsidRPr="00E5350B">
        <w:rPr>
          <w:rFonts w:ascii="Times New Roman" w:hAnsi="Times New Roman" w:cs="Times New Roman"/>
          <w:sz w:val="24"/>
          <w:lang w:bidi="hr-HR"/>
        </w:rPr>
        <w:t>provjere znanja rada na računalu</w:t>
      </w:r>
      <w:r w:rsidR="008C7918" w:rsidRPr="00E5350B">
        <w:rPr>
          <w:rFonts w:ascii="Times New Roman" w:hAnsi="Times New Roman" w:cs="Times New Roman"/>
          <w:sz w:val="24"/>
          <w:lang w:bidi="hr-HR"/>
        </w:rPr>
        <w:t xml:space="preserve"> </w:t>
      </w:r>
    </w:p>
    <w:p w:rsidR="008C7918" w:rsidRPr="00E5350B" w:rsidRDefault="008C7918" w:rsidP="008C791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lang w:bidi="hr-HR"/>
        </w:rPr>
      </w:pPr>
      <w:r w:rsidRPr="00E5350B">
        <w:rPr>
          <w:rFonts w:ascii="Times New Roman" w:hAnsi="Times New Roman" w:cs="Times New Roman"/>
          <w:sz w:val="24"/>
          <w:lang w:bidi="hr-HR"/>
        </w:rPr>
        <w:t xml:space="preserve">pisane provjere znanja engleskog jezika, za radno mjesto </w:t>
      </w:r>
      <w:r w:rsidR="00577904" w:rsidRPr="00E5350B">
        <w:rPr>
          <w:rFonts w:ascii="Times New Roman" w:hAnsi="Times New Roman" w:cs="Times New Roman"/>
          <w:sz w:val="24"/>
          <w:lang w:bidi="hr-HR"/>
        </w:rPr>
        <w:t>2.1.2.-</w:t>
      </w:r>
      <w:r w:rsidR="004B7E17" w:rsidRPr="00E5350B">
        <w:rPr>
          <w:rFonts w:ascii="Times New Roman" w:hAnsi="Times New Roman" w:cs="Times New Roman"/>
          <w:sz w:val="24"/>
          <w:lang w:bidi="hr-HR"/>
        </w:rPr>
        <w:t>4.  informatički/a referent/</w:t>
      </w:r>
      <w:proofErr w:type="spellStart"/>
      <w:r w:rsidR="004B7E17" w:rsidRPr="00E5350B">
        <w:rPr>
          <w:rFonts w:ascii="Times New Roman" w:hAnsi="Times New Roman" w:cs="Times New Roman"/>
          <w:sz w:val="24"/>
          <w:lang w:bidi="hr-HR"/>
        </w:rPr>
        <w:t>ica</w:t>
      </w:r>
      <w:proofErr w:type="spellEnd"/>
      <w:r w:rsidR="00577904" w:rsidRPr="00E5350B">
        <w:rPr>
          <w:rFonts w:ascii="Times New Roman" w:hAnsi="Times New Roman" w:cs="Times New Roman"/>
          <w:sz w:val="24"/>
          <w:lang w:bidi="hr-HR"/>
        </w:rPr>
        <w:t xml:space="preserve"> </w:t>
      </w:r>
    </w:p>
    <w:p w:rsidR="00867F91" w:rsidRDefault="004B67F3" w:rsidP="004B67F3">
      <w:pPr>
        <w:spacing w:after="0"/>
        <w:jc w:val="both"/>
        <w:rPr>
          <w:rFonts w:ascii="Times New Roman" w:hAnsi="Times New Roman" w:cs="Times New Roman"/>
          <w:sz w:val="24"/>
          <w:lang w:val="en-US" w:bidi="en-US"/>
        </w:rPr>
      </w:pPr>
      <w:r w:rsidRPr="004B67F3">
        <w:rPr>
          <w:rFonts w:ascii="Times New Roman" w:hAnsi="Times New Roman" w:cs="Times New Roman"/>
          <w:sz w:val="24"/>
          <w:lang w:bidi="en-US"/>
        </w:rPr>
        <w:t>Vrijeme, mjesto te točan raspored testiranja kandidata po grupama bit će objavljen najmanje pet dana prije održavanja testiranja, na stranici</w:t>
      </w:r>
      <w:r w:rsidRPr="004B67F3">
        <w:rPr>
          <w:rFonts w:ascii="Times New Roman" w:hAnsi="Times New Roman" w:cs="Times New Roman"/>
          <w:sz w:val="24"/>
          <w:lang w:val="en-US" w:bidi="en-US"/>
        </w:rPr>
        <w:t xml:space="preserve"> </w:t>
      </w:r>
      <w:hyperlink r:id="rId6" w:history="1">
        <w:r w:rsidRPr="002B6453">
          <w:rPr>
            <w:rStyle w:val="Hiperveza"/>
            <w:rFonts w:ascii="Times New Roman" w:hAnsi="Times New Roman" w:cs="Times New Roman"/>
            <w:sz w:val="24"/>
            <w:lang w:val="en-US" w:bidi="en-US"/>
          </w:rPr>
          <w:t>www.imovina.gov.hr</w:t>
        </w:r>
      </w:hyperlink>
      <w:r w:rsidRPr="004B67F3">
        <w:rPr>
          <w:rFonts w:ascii="Times New Roman" w:hAnsi="Times New Roman" w:cs="Times New Roman"/>
          <w:sz w:val="24"/>
          <w:lang w:val="en-US" w:bidi="en-US"/>
        </w:rPr>
        <w:t>.</w:t>
      </w:r>
      <w:r>
        <w:rPr>
          <w:rFonts w:ascii="Times New Roman" w:hAnsi="Times New Roman" w:cs="Times New Roman"/>
          <w:sz w:val="24"/>
          <w:lang w:val="en-US" w:bidi="en-US"/>
        </w:rPr>
        <w:t xml:space="preserve"> </w:t>
      </w:r>
    </w:p>
    <w:p w:rsidR="004B67F3" w:rsidRPr="004B67F3" w:rsidRDefault="004B67F3" w:rsidP="004B67F3">
      <w:pPr>
        <w:spacing w:after="0"/>
        <w:jc w:val="both"/>
        <w:rPr>
          <w:rFonts w:ascii="Times New Roman" w:hAnsi="Times New Roman" w:cs="Times New Roman"/>
          <w:sz w:val="24"/>
          <w:lang w:val="en-US" w:bidi="en-US"/>
        </w:rPr>
      </w:pPr>
    </w:p>
    <w:p w:rsidR="00C60096" w:rsidRPr="00867F91" w:rsidRDefault="00C60096" w:rsidP="004B67F3">
      <w:pPr>
        <w:spacing w:after="0"/>
        <w:jc w:val="both"/>
        <w:rPr>
          <w:rFonts w:ascii="Times New Roman" w:hAnsi="Times New Roman" w:cs="Times New Roman"/>
          <w:sz w:val="24"/>
          <w:lang w:val="en-US" w:bidi="en-US"/>
        </w:rPr>
      </w:pPr>
      <w:r w:rsidRPr="00867F91">
        <w:rPr>
          <w:rFonts w:ascii="Times New Roman" w:hAnsi="Times New Roman" w:cs="Times New Roman"/>
          <w:sz w:val="24"/>
        </w:rPr>
        <w:t xml:space="preserve">Testiranju mogu pristupiti samo oni kandidati prijavljeni na </w:t>
      </w:r>
      <w:r w:rsidR="00867F91">
        <w:rPr>
          <w:rFonts w:ascii="Times New Roman" w:hAnsi="Times New Roman" w:cs="Times New Roman"/>
          <w:sz w:val="24"/>
        </w:rPr>
        <w:t>oglas</w:t>
      </w:r>
      <w:r w:rsidR="004B67F3">
        <w:rPr>
          <w:rFonts w:ascii="Times New Roman" w:hAnsi="Times New Roman" w:cs="Times New Roman"/>
          <w:sz w:val="24"/>
        </w:rPr>
        <w:t xml:space="preserve"> koji ispunjavaju formalne </w:t>
      </w:r>
      <w:r w:rsidRPr="00867F91">
        <w:rPr>
          <w:rFonts w:ascii="Times New Roman" w:hAnsi="Times New Roman" w:cs="Times New Roman"/>
          <w:sz w:val="24"/>
        </w:rPr>
        <w:t xml:space="preserve">uvjete iz </w:t>
      </w:r>
      <w:r w:rsidR="00867F91">
        <w:rPr>
          <w:rFonts w:ascii="Times New Roman" w:hAnsi="Times New Roman" w:cs="Times New Roman"/>
          <w:sz w:val="24"/>
        </w:rPr>
        <w:t>oglasa,</w:t>
      </w:r>
      <w:r w:rsidR="004B67F3">
        <w:rPr>
          <w:rFonts w:ascii="Times New Roman" w:hAnsi="Times New Roman" w:cs="Times New Roman"/>
          <w:sz w:val="24"/>
        </w:rPr>
        <w:t xml:space="preserve"> a čije prijave su pravodobne i </w:t>
      </w:r>
      <w:r w:rsidRPr="00867F91">
        <w:rPr>
          <w:rFonts w:ascii="Times New Roman" w:hAnsi="Times New Roman" w:cs="Times New Roman"/>
          <w:sz w:val="24"/>
        </w:rPr>
        <w:t xml:space="preserve">potpune. Popis kandidata koji mogu pristupiti </w:t>
      </w:r>
      <w:r w:rsidR="004B67F3">
        <w:rPr>
          <w:rFonts w:ascii="Times New Roman" w:hAnsi="Times New Roman" w:cs="Times New Roman"/>
          <w:sz w:val="24"/>
        </w:rPr>
        <w:t xml:space="preserve">na </w:t>
      </w:r>
      <w:r w:rsidR="00867F91">
        <w:rPr>
          <w:rFonts w:ascii="Times New Roman" w:hAnsi="Times New Roman" w:cs="Times New Roman"/>
          <w:sz w:val="24"/>
        </w:rPr>
        <w:t>testiranje</w:t>
      </w:r>
      <w:r w:rsidRPr="00867F91">
        <w:rPr>
          <w:rFonts w:ascii="Times New Roman" w:hAnsi="Times New Roman" w:cs="Times New Roman"/>
          <w:sz w:val="24"/>
        </w:rPr>
        <w:t>, vrijeme, mjesto te točan raspored testira</w:t>
      </w:r>
      <w:r w:rsidR="004B67F3">
        <w:rPr>
          <w:rFonts w:ascii="Times New Roman" w:hAnsi="Times New Roman" w:cs="Times New Roman"/>
          <w:sz w:val="24"/>
        </w:rPr>
        <w:t xml:space="preserve">nja kandidata po grupama bit će </w:t>
      </w:r>
      <w:r w:rsidRPr="00867F91">
        <w:rPr>
          <w:rFonts w:ascii="Times New Roman" w:hAnsi="Times New Roman" w:cs="Times New Roman"/>
          <w:sz w:val="24"/>
        </w:rPr>
        <w:t xml:space="preserve">objavljen naknadno, na stranici </w:t>
      </w:r>
      <w:hyperlink r:id="rId7" w:history="1">
        <w:r w:rsidR="00610455" w:rsidRPr="00867F91">
          <w:rPr>
            <w:rStyle w:val="Hiperveza"/>
            <w:rFonts w:ascii="Times New Roman" w:hAnsi="Times New Roman" w:cs="Times New Roman"/>
            <w:sz w:val="24"/>
            <w:lang w:val="en-US" w:bidi="en-US"/>
          </w:rPr>
          <w:t>www.imovina.gov.hr</w:t>
        </w:r>
      </w:hyperlink>
      <w:r w:rsidR="00610455" w:rsidRPr="00867F91">
        <w:rPr>
          <w:rFonts w:ascii="Times New Roman" w:hAnsi="Times New Roman" w:cs="Times New Roman"/>
          <w:sz w:val="24"/>
          <w:lang w:val="en-US" w:bidi="en-US"/>
        </w:rPr>
        <w:t xml:space="preserve">. </w:t>
      </w:r>
      <w:r w:rsidRPr="00867F91">
        <w:rPr>
          <w:rFonts w:ascii="Times New Roman" w:hAnsi="Times New Roman" w:cs="Times New Roman"/>
          <w:sz w:val="24"/>
          <w:lang w:val="en-US" w:bidi="en-US"/>
        </w:rPr>
        <w:t xml:space="preserve">  </w:t>
      </w:r>
    </w:p>
    <w:p w:rsidR="00C4263B" w:rsidRDefault="00C4263B" w:rsidP="00C4263B">
      <w:pPr>
        <w:spacing w:after="0"/>
        <w:jc w:val="both"/>
        <w:rPr>
          <w:rFonts w:ascii="Times New Roman" w:hAnsi="Times New Roman" w:cs="Times New Roman"/>
          <w:sz w:val="24"/>
          <w:lang w:val="en-US" w:bidi="en-US"/>
        </w:rPr>
      </w:pPr>
    </w:p>
    <w:p w:rsidR="00886548" w:rsidRDefault="00886548" w:rsidP="00C4263B">
      <w:pPr>
        <w:spacing w:after="0"/>
        <w:jc w:val="both"/>
        <w:rPr>
          <w:rFonts w:ascii="Times New Roman" w:hAnsi="Times New Roman" w:cs="Times New Roman"/>
          <w:b/>
          <w:bCs/>
          <w:sz w:val="24"/>
          <w:lang w:bidi="hr-HR"/>
        </w:rPr>
      </w:pPr>
      <w:r w:rsidRPr="00AB2EF4">
        <w:rPr>
          <w:rFonts w:ascii="Times New Roman" w:hAnsi="Times New Roman" w:cs="Times New Roman"/>
          <w:b/>
          <w:bCs/>
          <w:sz w:val="24"/>
          <w:u w:val="single"/>
          <w:lang w:bidi="hr-HR"/>
        </w:rPr>
        <w:t>Kandidat koji nije pristupio testiranju više se ne smatra kandidatom u</w:t>
      </w:r>
      <w:r w:rsidRPr="00AB2EF4">
        <w:rPr>
          <w:rFonts w:ascii="Times New Roman" w:hAnsi="Times New Roman" w:cs="Times New Roman"/>
          <w:b/>
          <w:bCs/>
          <w:sz w:val="24"/>
          <w:u w:val="single"/>
          <w:lang w:bidi="hr-HR"/>
        </w:rPr>
        <w:br/>
        <w:t>postupku</w:t>
      </w:r>
      <w:r w:rsidRPr="00AB2EF4">
        <w:rPr>
          <w:rFonts w:ascii="Times New Roman" w:hAnsi="Times New Roman" w:cs="Times New Roman"/>
          <w:b/>
          <w:bCs/>
          <w:sz w:val="24"/>
          <w:lang w:bidi="hr-HR"/>
        </w:rPr>
        <w:t>.</w:t>
      </w:r>
    </w:p>
    <w:p w:rsidR="00C4263B" w:rsidRPr="00886548" w:rsidRDefault="00C4263B" w:rsidP="00C4263B">
      <w:pPr>
        <w:spacing w:after="0"/>
        <w:jc w:val="both"/>
        <w:rPr>
          <w:rFonts w:ascii="Times New Roman" w:hAnsi="Times New Roman" w:cs="Times New Roman"/>
          <w:b/>
          <w:bCs/>
          <w:sz w:val="24"/>
          <w:lang w:bidi="hr-HR"/>
        </w:rPr>
      </w:pPr>
    </w:p>
    <w:p w:rsidR="00C60096" w:rsidRDefault="008C7918" w:rsidP="008C7918">
      <w:pPr>
        <w:spacing w:after="0" w:line="266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sva radna mjesta (osim za radno mjesto </w:t>
      </w:r>
      <w:r w:rsidRPr="008C7918">
        <w:rPr>
          <w:rFonts w:ascii="Times New Roman" w:hAnsi="Times New Roman" w:cs="Times New Roman"/>
          <w:sz w:val="24"/>
        </w:rPr>
        <w:t>2.1.2.-4. informatički/a referent/</w:t>
      </w:r>
      <w:proofErr w:type="spellStart"/>
      <w:r w:rsidRPr="008C7918">
        <w:rPr>
          <w:rFonts w:ascii="Times New Roman" w:hAnsi="Times New Roman" w:cs="Times New Roman"/>
          <w:sz w:val="24"/>
        </w:rPr>
        <w:t>ica</w:t>
      </w:r>
      <w:proofErr w:type="spellEnd"/>
      <w:r>
        <w:rPr>
          <w:rFonts w:ascii="Times New Roman" w:hAnsi="Times New Roman" w:cs="Times New Roman"/>
          <w:sz w:val="24"/>
        </w:rPr>
        <w:t>) i</w:t>
      </w:r>
      <w:r w:rsidR="00C60096" w:rsidRPr="00AB2EF4">
        <w:rPr>
          <w:rFonts w:ascii="Times New Roman" w:hAnsi="Times New Roman" w:cs="Times New Roman"/>
          <w:sz w:val="24"/>
        </w:rPr>
        <w:t>zvori za pripremanje kandidata za te</w:t>
      </w:r>
      <w:r>
        <w:rPr>
          <w:rFonts w:ascii="Times New Roman" w:hAnsi="Times New Roman" w:cs="Times New Roman"/>
          <w:sz w:val="24"/>
        </w:rPr>
        <w:t xml:space="preserve">stiranje znanja pravnih propisa Republike </w:t>
      </w:r>
      <w:r w:rsidR="00C60096" w:rsidRPr="00AB2EF4">
        <w:rPr>
          <w:rFonts w:ascii="Times New Roman" w:hAnsi="Times New Roman" w:cs="Times New Roman"/>
          <w:sz w:val="24"/>
        </w:rPr>
        <w:t>Hrvatske bitnih za obavljanje poslova radnog mjesta su:</w:t>
      </w:r>
    </w:p>
    <w:p w:rsidR="004B67F3" w:rsidRDefault="004B67F3" w:rsidP="004B67F3">
      <w:pPr>
        <w:spacing w:after="0" w:line="266" w:lineRule="exact"/>
        <w:jc w:val="both"/>
        <w:rPr>
          <w:rFonts w:ascii="Times New Roman" w:hAnsi="Times New Roman" w:cs="Times New Roman"/>
          <w:sz w:val="24"/>
        </w:rPr>
      </w:pPr>
    </w:p>
    <w:p w:rsidR="004B67F3" w:rsidRDefault="00867F91" w:rsidP="00867F91">
      <w:pPr>
        <w:pStyle w:val="Odlomakpopisa"/>
        <w:numPr>
          <w:ilvl w:val="0"/>
          <w:numId w:val="15"/>
        </w:numPr>
        <w:spacing w:after="585" w:line="266" w:lineRule="exact"/>
        <w:jc w:val="both"/>
        <w:rPr>
          <w:rFonts w:ascii="Times New Roman" w:hAnsi="Times New Roman" w:cs="Times New Roman"/>
          <w:sz w:val="24"/>
        </w:rPr>
      </w:pPr>
      <w:r w:rsidRPr="00867F91">
        <w:rPr>
          <w:rFonts w:ascii="Times New Roman" w:hAnsi="Times New Roman" w:cs="Times New Roman"/>
          <w:sz w:val="24"/>
        </w:rPr>
        <w:t>Zakon o sustavu državne</w:t>
      </w:r>
      <w:r w:rsidR="004B67F3">
        <w:rPr>
          <w:rFonts w:ascii="Times New Roman" w:hAnsi="Times New Roman" w:cs="Times New Roman"/>
          <w:sz w:val="24"/>
        </w:rPr>
        <w:t xml:space="preserve"> uprave („Narodne novine“, br.</w:t>
      </w:r>
      <w:r w:rsidRPr="00867F91">
        <w:rPr>
          <w:rFonts w:ascii="Times New Roman" w:hAnsi="Times New Roman" w:cs="Times New Roman"/>
          <w:sz w:val="24"/>
        </w:rPr>
        <w:t xml:space="preserve"> 150/11, 12/13, 93/16, 104/16), </w:t>
      </w:r>
      <w:r w:rsidR="008C7918">
        <w:rPr>
          <w:rFonts w:ascii="Times New Roman" w:hAnsi="Times New Roman" w:cs="Times New Roman"/>
          <w:sz w:val="24"/>
        </w:rPr>
        <w:t>od članka 1. do 16</w:t>
      </w:r>
      <w:r w:rsidR="00E5350B">
        <w:rPr>
          <w:rFonts w:ascii="Times New Roman" w:hAnsi="Times New Roman" w:cs="Times New Roman"/>
          <w:sz w:val="24"/>
        </w:rPr>
        <w:t>.</w:t>
      </w:r>
      <w:bookmarkStart w:id="2" w:name="_GoBack"/>
      <w:bookmarkEnd w:id="2"/>
      <w:r w:rsidR="008C7918">
        <w:rPr>
          <w:rFonts w:ascii="Times New Roman" w:hAnsi="Times New Roman" w:cs="Times New Roman"/>
          <w:sz w:val="24"/>
        </w:rPr>
        <w:t xml:space="preserve"> i </w:t>
      </w:r>
      <w:r w:rsidRPr="00867F91">
        <w:rPr>
          <w:rFonts w:ascii="Times New Roman" w:hAnsi="Times New Roman" w:cs="Times New Roman"/>
          <w:sz w:val="24"/>
        </w:rPr>
        <w:t>od članka 37. do članka 52.</w:t>
      </w:r>
      <w:r w:rsidR="004B67F3">
        <w:rPr>
          <w:rFonts w:ascii="Times New Roman" w:hAnsi="Times New Roman" w:cs="Times New Roman"/>
          <w:sz w:val="24"/>
        </w:rPr>
        <w:t xml:space="preserve"> </w:t>
      </w:r>
    </w:p>
    <w:p w:rsidR="004B67F3" w:rsidRDefault="00867F91" w:rsidP="00867F91">
      <w:pPr>
        <w:pStyle w:val="Odlomakpopisa"/>
        <w:numPr>
          <w:ilvl w:val="0"/>
          <w:numId w:val="15"/>
        </w:numPr>
        <w:spacing w:after="585" w:line="266" w:lineRule="exact"/>
        <w:jc w:val="both"/>
        <w:rPr>
          <w:rFonts w:ascii="Times New Roman" w:hAnsi="Times New Roman" w:cs="Times New Roman"/>
          <w:sz w:val="24"/>
        </w:rPr>
      </w:pPr>
      <w:r w:rsidRPr="004B67F3">
        <w:rPr>
          <w:rFonts w:ascii="Times New Roman" w:hAnsi="Times New Roman" w:cs="Times New Roman"/>
          <w:sz w:val="24"/>
        </w:rPr>
        <w:t>Uredba o uredskom pos</w:t>
      </w:r>
      <w:r w:rsidR="004B67F3">
        <w:rPr>
          <w:rFonts w:ascii="Times New Roman" w:hAnsi="Times New Roman" w:cs="Times New Roman"/>
          <w:sz w:val="24"/>
        </w:rPr>
        <w:t>lovanju („Narodne novine“, br.</w:t>
      </w:r>
      <w:r w:rsidRPr="004B67F3">
        <w:rPr>
          <w:rFonts w:ascii="Times New Roman" w:hAnsi="Times New Roman" w:cs="Times New Roman"/>
          <w:sz w:val="24"/>
        </w:rPr>
        <w:t xml:space="preserve"> 7/09)</w:t>
      </w:r>
      <w:r w:rsidR="004B67F3">
        <w:rPr>
          <w:rFonts w:ascii="Times New Roman" w:hAnsi="Times New Roman" w:cs="Times New Roman"/>
          <w:sz w:val="24"/>
        </w:rPr>
        <w:t xml:space="preserve"> </w:t>
      </w:r>
    </w:p>
    <w:p w:rsidR="004B67F3" w:rsidRDefault="00867F91" w:rsidP="00867F91">
      <w:pPr>
        <w:pStyle w:val="Odlomakpopisa"/>
        <w:numPr>
          <w:ilvl w:val="0"/>
          <w:numId w:val="15"/>
        </w:numPr>
        <w:spacing w:after="585" w:line="266" w:lineRule="exact"/>
        <w:jc w:val="both"/>
        <w:rPr>
          <w:rFonts w:ascii="Times New Roman" w:hAnsi="Times New Roman" w:cs="Times New Roman"/>
          <w:sz w:val="24"/>
        </w:rPr>
      </w:pPr>
      <w:r w:rsidRPr="004B67F3">
        <w:rPr>
          <w:rFonts w:ascii="Times New Roman" w:hAnsi="Times New Roman" w:cs="Times New Roman"/>
          <w:sz w:val="24"/>
        </w:rPr>
        <w:t xml:space="preserve">Uredba o unutarnjem ustrojstvu Ministarstva državne </w:t>
      </w:r>
      <w:r w:rsidR="004B67F3">
        <w:rPr>
          <w:rFonts w:ascii="Times New Roman" w:hAnsi="Times New Roman" w:cs="Times New Roman"/>
          <w:sz w:val="24"/>
        </w:rPr>
        <w:t>imovine („Narodne novine“, br.</w:t>
      </w:r>
      <w:r w:rsidRPr="004B67F3">
        <w:rPr>
          <w:rFonts w:ascii="Times New Roman" w:hAnsi="Times New Roman" w:cs="Times New Roman"/>
          <w:sz w:val="24"/>
        </w:rPr>
        <w:t xml:space="preserve"> 8/17) </w:t>
      </w:r>
    </w:p>
    <w:p w:rsidR="004B67F3" w:rsidRDefault="00867F91" w:rsidP="00867F91">
      <w:pPr>
        <w:pStyle w:val="Odlomakpopisa"/>
        <w:numPr>
          <w:ilvl w:val="0"/>
          <w:numId w:val="15"/>
        </w:numPr>
        <w:spacing w:after="585" w:line="266" w:lineRule="exact"/>
        <w:jc w:val="both"/>
        <w:rPr>
          <w:rFonts w:ascii="Times New Roman" w:hAnsi="Times New Roman" w:cs="Times New Roman"/>
          <w:sz w:val="24"/>
        </w:rPr>
      </w:pPr>
      <w:r w:rsidRPr="004B67F3">
        <w:rPr>
          <w:rFonts w:ascii="Times New Roman" w:hAnsi="Times New Roman" w:cs="Times New Roman"/>
          <w:sz w:val="24"/>
        </w:rPr>
        <w:t>Zakon o pečatima i žigovima s grbom Republike H</w:t>
      </w:r>
      <w:r w:rsidR="004B67F3">
        <w:rPr>
          <w:rFonts w:ascii="Times New Roman" w:hAnsi="Times New Roman" w:cs="Times New Roman"/>
          <w:sz w:val="24"/>
        </w:rPr>
        <w:t>rvatske („Narodne novine“, br.</w:t>
      </w:r>
      <w:r w:rsidRPr="004B67F3">
        <w:rPr>
          <w:rFonts w:ascii="Times New Roman" w:hAnsi="Times New Roman" w:cs="Times New Roman"/>
          <w:sz w:val="24"/>
        </w:rPr>
        <w:t xml:space="preserve"> 33/95) </w:t>
      </w:r>
    </w:p>
    <w:p w:rsidR="004B67F3" w:rsidRDefault="00867F91" w:rsidP="004B67F3">
      <w:pPr>
        <w:pStyle w:val="Odlomakpopisa"/>
        <w:numPr>
          <w:ilvl w:val="0"/>
          <w:numId w:val="15"/>
        </w:numPr>
        <w:spacing w:after="0" w:line="266" w:lineRule="exact"/>
        <w:jc w:val="both"/>
        <w:rPr>
          <w:rFonts w:ascii="Times New Roman" w:hAnsi="Times New Roman" w:cs="Times New Roman"/>
          <w:sz w:val="24"/>
        </w:rPr>
      </w:pPr>
      <w:r w:rsidRPr="004B67F3">
        <w:rPr>
          <w:rFonts w:ascii="Times New Roman" w:hAnsi="Times New Roman" w:cs="Times New Roman"/>
          <w:sz w:val="24"/>
        </w:rPr>
        <w:t>Pravilnik za primjenu Zakona o pečatima i žigovima s grbom Republike H</w:t>
      </w:r>
      <w:r w:rsidR="004B67F3">
        <w:rPr>
          <w:rFonts w:ascii="Times New Roman" w:hAnsi="Times New Roman" w:cs="Times New Roman"/>
          <w:sz w:val="24"/>
        </w:rPr>
        <w:t>rvatske („Narodne novine“, br.</w:t>
      </w:r>
      <w:r w:rsidRPr="004B67F3">
        <w:rPr>
          <w:rFonts w:ascii="Times New Roman" w:hAnsi="Times New Roman" w:cs="Times New Roman"/>
          <w:sz w:val="24"/>
        </w:rPr>
        <w:t xml:space="preserve"> 93/95)</w:t>
      </w:r>
    </w:p>
    <w:p w:rsidR="004B67F3" w:rsidRPr="004B67F3" w:rsidRDefault="004B67F3" w:rsidP="004B67F3">
      <w:pPr>
        <w:pStyle w:val="Odlomakpopisa"/>
        <w:spacing w:after="0" w:line="266" w:lineRule="exact"/>
        <w:jc w:val="both"/>
        <w:rPr>
          <w:rFonts w:ascii="Times New Roman" w:hAnsi="Times New Roman" w:cs="Times New Roman"/>
          <w:sz w:val="24"/>
        </w:rPr>
      </w:pPr>
    </w:p>
    <w:p w:rsidR="004B67F3" w:rsidRDefault="00867F91" w:rsidP="004B67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F91">
        <w:rPr>
          <w:rFonts w:ascii="Times New Roman" w:hAnsi="Times New Roman" w:cs="Times New Roman"/>
          <w:sz w:val="24"/>
        </w:rPr>
        <w:t xml:space="preserve">    </w:t>
      </w:r>
      <w:r w:rsidR="004B67F3" w:rsidRPr="00C4263B">
        <w:rPr>
          <w:rFonts w:ascii="Times New Roman" w:eastAsia="Times New Roman" w:hAnsi="Times New Roman" w:cs="Times New Roman"/>
          <w:sz w:val="24"/>
          <w:szCs w:val="24"/>
        </w:rPr>
        <w:t>Izvori za pripremanje kandidata za testiranje znanja rada na računalu su:</w:t>
      </w:r>
    </w:p>
    <w:p w:rsidR="009178F7" w:rsidRPr="00C4263B" w:rsidRDefault="009178F7" w:rsidP="004B67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F91" w:rsidRPr="009178F7" w:rsidRDefault="004B67F3" w:rsidP="009178F7">
      <w:pPr>
        <w:pStyle w:val="Odlomakpopisa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8F7">
        <w:rPr>
          <w:rFonts w:ascii="Times New Roman" w:eastAsia="Times New Roman" w:hAnsi="Times New Roman" w:cs="Times New Roman"/>
          <w:sz w:val="24"/>
          <w:szCs w:val="24"/>
        </w:rPr>
        <w:t>priručnici za operativni sustav Windows i Windows uredski paket za obradu teksta i tablične proračune.</w:t>
      </w:r>
    </w:p>
    <w:p w:rsidR="00577904" w:rsidRDefault="00577904" w:rsidP="005779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918" w:rsidRDefault="008C7918" w:rsidP="00577904">
      <w:pPr>
        <w:spacing w:after="0" w:line="266" w:lineRule="exact"/>
        <w:jc w:val="both"/>
        <w:rPr>
          <w:rFonts w:ascii="Times New Roman" w:hAnsi="Times New Roman" w:cs="Times New Roman"/>
          <w:sz w:val="24"/>
        </w:rPr>
      </w:pPr>
    </w:p>
    <w:p w:rsidR="008C7918" w:rsidRDefault="008C7918" w:rsidP="00577904">
      <w:pPr>
        <w:spacing w:after="0" w:line="266" w:lineRule="exact"/>
        <w:jc w:val="both"/>
        <w:rPr>
          <w:rFonts w:ascii="Times New Roman" w:hAnsi="Times New Roman" w:cs="Times New Roman"/>
          <w:sz w:val="24"/>
        </w:rPr>
      </w:pPr>
    </w:p>
    <w:p w:rsidR="008C7918" w:rsidRDefault="008C7918" w:rsidP="00577904">
      <w:pPr>
        <w:spacing w:after="0" w:line="266" w:lineRule="exact"/>
        <w:jc w:val="both"/>
        <w:rPr>
          <w:rFonts w:ascii="Times New Roman" w:hAnsi="Times New Roman" w:cs="Times New Roman"/>
          <w:sz w:val="24"/>
        </w:rPr>
      </w:pPr>
    </w:p>
    <w:p w:rsidR="00577904" w:rsidRDefault="00577904" w:rsidP="00577904">
      <w:pPr>
        <w:spacing w:after="0" w:line="266" w:lineRule="exact"/>
        <w:jc w:val="both"/>
        <w:rPr>
          <w:rFonts w:ascii="Times New Roman" w:hAnsi="Times New Roman" w:cs="Times New Roman"/>
          <w:sz w:val="24"/>
        </w:rPr>
      </w:pPr>
      <w:r w:rsidRPr="00AB2EF4">
        <w:rPr>
          <w:rFonts w:ascii="Times New Roman" w:hAnsi="Times New Roman" w:cs="Times New Roman"/>
          <w:sz w:val="24"/>
        </w:rPr>
        <w:t xml:space="preserve">Izvori za pripremanje kandidata za testiranje znanja bitnih za obavljanje poslova radnog mjesta </w:t>
      </w:r>
      <w:r w:rsidR="004B7E17" w:rsidRPr="004B7E17">
        <w:rPr>
          <w:rFonts w:ascii="Times New Roman" w:hAnsi="Times New Roman" w:cs="Times New Roman"/>
          <w:sz w:val="24"/>
        </w:rPr>
        <w:t>2.1.2.-4.  informatički/</w:t>
      </w:r>
      <w:r w:rsidR="000839E9">
        <w:rPr>
          <w:rFonts w:ascii="Times New Roman" w:hAnsi="Times New Roman" w:cs="Times New Roman"/>
          <w:sz w:val="24"/>
        </w:rPr>
        <w:t>a referent/</w:t>
      </w:r>
      <w:proofErr w:type="spellStart"/>
      <w:r w:rsidR="000839E9">
        <w:rPr>
          <w:rFonts w:ascii="Times New Roman" w:hAnsi="Times New Roman" w:cs="Times New Roman"/>
          <w:sz w:val="24"/>
        </w:rPr>
        <w:t>ica</w:t>
      </w:r>
      <w:proofErr w:type="spellEnd"/>
      <w:r w:rsidR="004B7E17" w:rsidRPr="004B7E17">
        <w:rPr>
          <w:rFonts w:ascii="Times New Roman" w:hAnsi="Times New Roman" w:cs="Times New Roman"/>
          <w:sz w:val="24"/>
        </w:rPr>
        <w:t xml:space="preserve"> u Službi za informatičku potporu i informacijsku sigurnost </w:t>
      </w:r>
      <w:r w:rsidRPr="00AB2EF4">
        <w:rPr>
          <w:rFonts w:ascii="Times New Roman" w:hAnsi="Times New Roman" w:cs="Times New Roman"/>
          <w:sz w:val="24"/>
        </w:rPr>
        <w:t>su:</w:t>
      </w:r>
    </w:p>
    <w:p w:rsidR="008C7918" w:rsidRDefault="008C7918" w:rsidP="00577904">
      <w:pPr>
        <w:spacing w:after="0" w:line="266" w:lineRule="exact"/>
        <w:jc w:val="both"/>
        <w:rPr>
          <w:rFonts w:ascii="Times New Roman" w:hAnsi="Times New Roman" w:cs="Times New Roman"/>
          <w:sz w:val="24"/>
        </w:rPr>
      </w:pPr>
    </w:p>
    <w:p w:rsidR="004B7E17" w:rsidRDefault="00AE32FE" w:rsidP="00AE32FE">
      <w:pPr>
        <w:pStyle w:val="Odlomakpopisa"/>
        <w:numPr>
          <w:ilvl w:val="0"/>
          <w:numId w:val="16"/>
        </w:numPr>
        <w:spacing w:after="0" w:line="266" w:lineRule="exact"/>
        <w:jc w:val="both"/>
        <w:rPr>
          <w:rFonts w:ascii="Times New Roman" w:hAnsi="Times New Roman" w:cs="Times New Roman"/>
          <w:sz w:val="24"/>
        </w:rPr>
      </w:pPr>
      <w:r w:rsidRPr="00AE32FE">
        <w:rPr>
          <w:rFonts w:ascii="Times New Roman" w:hAnsi="Times New Roman" w:cs="Times New Roman"/>
          <w:sz w:val="24"/>
        </w:rPr>
        <w:t>priručnici za operativni sustav Windows i Windows uredski paket za obradu teksta i tablične proračune</w:t>
      </w:r>
    </w:p>
    <w:p w:rsidR="00E73DA6" w:rsidRDefault="004F40F1" w:rsidP="00E73DA6">
      <w:pPr>
        <w:pStyle w:val="Odlomakpopisa"/>
        <w:numPr>
          <w:ilvl w:val="0"/>
          <w:numId w:val="16"/>
        </w:numPr>
        <w:spacing w:after="0" w:line="266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Priručnik </w:t>
      </w:r>
      <w:r w:rsidR="001C3362" w:rsidRPr="001C3362">
        <w:rPr>
          <w:rFonts w:ascii="Times New Roman" w:hAnsi="Times New Roman" w:cs="Times New Roman"/>
          <w:sz w:val="24"/>
        </w:rPr>
        <w:t>Osnovni pojmovi informacijske i komunikacijske tehnologije</w:t>
      </w:r>
      <w:r w:rsidR="001C3362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1C3362" w:rsidRPr="009178F7">
          <w:rPr>
            <w:rStyle w:val="Hiperveza"/>
            <w:rFonts w:ascii="Times New Roman" w:hAnsi="Times New Roman" w:cs="Times New Roman"/>
            <w:sz w:val="20"/>
            <w:szCs w:val="20"/>
          </w:rPr>
          <w:t>http://www.itdesk.info/prirucnik_osnovni_pojmovi_informacijske_tehnologije.pdf</w:t>
        </w:r>
      </w:hyperlink>
      <w:r w:rsidR="001C3362">
        <w:rPr>
          <w:rFonts w:ascii="Times New Roman" w:hAnsi="Times New Roman" w:cs="Times New Roman"/>
          <w:sz w:val="24"/>
        </w:rPr>
        <w:t xml:space="preserve"> </w:t>
      </w:r>
    </w:p>
    <w:p w:rsidR="00942A1C" w:rsidRPr="009178F7" w:rsidRDefault="004F40F1" w:rsidP="00942A1C">
      <w:pPr>
        <w:pStyle w:val="Odlomakpopisa"/>
        <w:numPr>
          <w:ilvl w:val="0"/>
          <w:numId w:val="16"/>
        </w:numPr>
        <w:tabs>
          <w:tab w:val="left" w:pos="1134"/>
          <w:tab w:val="left" w:pos="9072"/>
        </w:tabs>
        <w:spacing w:after="0" w:line="266" w:lineRule="exact"/>
        <w:jc w:val="both"/>
        <w:rPr>
          <w:rFonts w:ascii="Times New Roman" w:hAnsi="Times New Roman" w:cs="Times New Roman"/>
          <w:sz w:val="24"/>
        </w:rPr>
      </w:pPr>
      <w:r w:rsidRPr="00942A1C">
        <w:rPr>
          <w:rFonts w:ascii="Times New Roman" w:hAnsi="Times New Roman" w:cs="Times New Roman"/>
          <w:sz w:val="24"/>
        </w:rPr>
        <w:t xml:space="preserve">Priručnik </w:t>
      </w:r>
      <w:r w:rsidR="001C3362" w:rsidRPr="00942A1C">
        <w:rPr>
          <w:rFonts w:ascii="Times New Roman" w:hAnsi="Times New Roman" w:cs="Times New Roman"/>
          <w:sz w:val="24"/>
        </w:rPr>
        <w:t>Otklanjanje kvarova i održavanje PC računala</w:t>
      </w:r>
      <w:r w:rsidR="00904118" w:rsidRPr="00942A1C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942A1C" w:rsidRPr="009178F7">
          <w:rPr>
            <w:rStyle w:val="Hiperveza"/>
            <w:rFonts w:ascii="Times New Roman" w:hAnsi="Times New Roman" w:cs="Times New Roman"/>
            <w:sz w:val="20"/>
            <w:szCs w:val="20"/>
            <w:lang w:eastAsia="hr-HR"/>
          </w:rPr>
          <w:t>http://www.ss-strukovna-vvlatkovica-zd.skole.hr/images/pages/Nastavni_materijali/Spahic/DIOU/OtkrivanjeKvarovaPC-a.pdf</w:t>
        </w:r>
      </w:hyperlink>
      <w:r w:rsidR="00942A1C" w:rsidRPr="009178F7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</w:p>
    <w:p w:rsidR="00942A1C" w:rsidRPr="009178F7" w:rsidRDefault="00942A1C" w:rsidP="00942A1C">
      <w:pPr>
        <w:pStyle w:val="Odlomakpopisa"/>
        <w:numPr>
          <w:ilvl w:val="0"/>
          <w:numId w:val="16"/>
        </w:numPr>
        <w:tabs>
          <w:tab w:val="left" w:pos="1134"/>
          <w:tab w:val="left" w:pos="9072"/>
        </w:tabs>
        <w:spacing w:after="0" w:line="266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1C3362" w:rsidRPr="00942A1C">
        <w:rPr>
          <w:rFonts w:ascii="Times New Roman" w:hAnsi="Times New Roman" w:cs="Times New Roman"/>
          <w:sz w:val="24"/>
        </w:rPr>
        <w:t xml:space="preserve">IT-sigurnost  </w:t>
      </w:r>
      <w:hyperlink r:id="rId10" w:history="1">
        <w:r w:rsidR="001C3362" w:rsidRPr="009178F7">
          <w:rPr>
            <w:rStyle w:val="Hiperveza"/>
            <w:rFonts w:ascii="Times New Roman" w:hAnsi="Times New Roman" w:cs="Times New Roman"/>
            <w:sz w:val="20"/>
            <w:szCs w:val="20"/>
            <w:lang w:eastAsia="hr-HR"/>
          </w:rPr>
          <w:t>http://www.srce.unizg.hr/files/srce/docs/edu/osnovni-tecajevi/f400_polaznik.pdf</w:t>
        </w:r>
      </w:hyperlink>
    </w:p>
    <w:p w:rsidR="001C3362" w:rsidRPr="00942A1C" w:rsidRDefault="00904118" w:rsidP="00942A1C">
      <w:pPr>
        <w:pStyle w:val="Odlomakpopisa"/>
        <w:tabs>
          <w:tab w:val="left" w:pos="1134"/>
          <w:tab w:val="left" w:pos="9072"/>
        </w:tabs>
        <w:spacing w:after="0" w:line="266" w:lineRule="exact"/>
        <w:jc w:val="both"/>
        <w:rPr>
          <w:rFonts w:ascii="Times New Roman" w:hAnsi="Times New Roman" w:cs="Times New Roman"/>
          <w:sz w:val="24"/>
        </w:rPr>
      </w:pPr>
      <w:r w:rsidRPr="00942A1C">
        <w:rPr>
          <w:rFonts w:ascii="Arial" w:hAnsi="Arial" w:cs="Arial"/>
          <w:color w:val="0000FF"/>
          <w:sz w:val="20"/>
          <w:szCs w:val="20"/>
          <w:u w:val="single"/>
          <w:lang w:eastAsia="hr-HR"/>
        </w:rPr>
        <w:t xml:space="preserve"> </w:t>
      </w:r>
    </w:p>
    <w:p w:rsidR="004B67F3" w:rsidRDefault="00AE32FE" w:rsidP="00AE32F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Engleski</w:t>
      </w:r>
      <w:r w:rsidR="001D4FC1">
        <w:rPr>
          <w:rFonts w:ascii="Times New Roman" w:eastAsia="Times New Roman" w:hAnsi="Times New Roman" w:cs="Times New Roman"/>
          <w:sz w:val="24"/>
          <w:szCs w:val="24"/>
        </w:rPr>
        <w:t xml:space="preserve"> jezik za radno mjesto </w:t>
      </w:r>
      <w:r w:rsidR="001D4FC1" w:rsidRPr="001D4FC1">
        <w:rPr>
          <w:rFonts w:ascii="Times New Roman" w:eastAsia="Times New Roman" w:hAnsi="Times New Roman" w:cs="Times New Roman"/>
          <w:sz w:val="24"/>
          <w:szCs w:val="24"/>
        </w:rPr>
        <w:t>2.1.2.-4.  informatički/a referent/</w:t>
      </w:r>
      <w:proofErr w:type="spellStart"/>
      <w:r w:rsidR="001D4FC1" w:rsidRPr="001D4FC1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="001D4FC1" w:rsidRPr="001D4FC1">
        <w:rPr>
          <w:rFonts w:ascii="Times New Roman" w:eastAsia="Times New Roman" w:hAnsi="Times New Roman" w:cs="Times New Roman"/>
          <w:sz w:val="24"/>
          <w:szCs w:val="24"/>
        </w:rPr>
        <w:t xml:space="preserve"> u Službi za informatičku potporu i informacijsku sigurnost</w:t>
      </w:r>
      <w:r w:rsidR="001D4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2FE">
        <w:rPr>
          <w:rFonts w:ascii="Times New Roman" w:eastAsia="Times New Roman" w:hAnsi="Times New Roman" w:cs="Times New Roman"/>
          <w:sz w:val="24"/>
          <w:szCs w:val="24"/>
        </w:rPr>
        <w:t>se testira za znanje razine B1 po Zajedničkom europskom referentnom okviru za jezike.</w:t>
      </w:r>
    </w:p>
    <w:p w:rsidR="00AE32FE" w:rsidRPr="004B67F3" w:rsidRDefault="00AE32FE" w:rsidP="00AE32F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096" w:rsidRPr="00AB2EF4" w:rsidRDefault="00C60096" w:rsidP="00C60096">
      <w:pPr>
        <w:jc w:val="both"/>
        <w:rPr>
          <w:rFonts w:ascii="Times New Roman" w:hAnsi="Times New Roman" w:cs="Times New Roman"/>
          <w:b/>
          <w:bCs/>
          <w:sz w:val="24"/>
          <w:lang w:bidi="hr-HR"/>
        </w:rPr>
      </w:pPr>
      <w:bookmarkStart w:id="3" w:name="bookmark56"/>
      <w:r w:rsidRPr="00AB2EF4">
        <w:rPr>
          <w:rFonts w:ascii="Times New Roman" w:hAnsi="Times New Roman" w:cs="Times New Roman"/>
          <w:b/>
          <w:bCs/>
          <w:sz w:val="24"/>
          <w:lang w:bidi="hr-HR"/>
        </w:rPr>
        <w:t>PRAVILA TESTIRANJA</w:t>
      </w:r>
      <w:bookmarkEnd w:id="3"/>
    </w:p>
    <w:p w:rsidR="00C60096" w:rsidRPr="00AB2EF4" w:rsidRDefault="00C60096" w:rsidP="00C60096">
      <w:pPr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1. Po dolasku na testiranje, od kandidata/</w:t>
      </w:r>
      <w:proofErr w:type="spellStart"/>
      <w:r w:rsidRPr="00AB2EF4">
        <w:rPr>
          <w:rFonts w:ascii="Times New Roman" w:hAnsi="Times New Roman" w:cs="Times New Roman"/>
          <w:sz w:val="24"/>
          <w:lang w:bidi="hr-HR"/>
        </w:rPr>
        <w:t>kinja</w:t>
      </w:r>
      <w:proofErr w:type="spellEnd"/>
      <w:r w:rsidRPr="00AB2EF4">
        <w:rPr>
          <w:rFonts w:ascii="Times New Roman" w:hAnsi="Times New Roman" w:cs="Times New Roman"/>
          <w:sz w:val="24"/>
          <w:lang w:bidi="hr-HR"/>
        </w:rPr>
        <w:t xml:space="preserve"> će biti zatraženo</w:t>
      </w:r>
      <w:r w:rsidRPr="00AB2EF4">
        <w:rPr>
          <w:rFonts w:ascii="Times New Roman" w:hAnsi="Times New Roman" w:cs="Times New Roman"/>
          <w:sz w:val="24"/>
          <w:lang w:bidi="hr-HR"/>
        </w:rPr>
        <w:br/>
        <w:t>predočavanje identifikacijske isprave (isključivo osobne iskaznice ili putovnice) radi</w:t>
      </w:r>
      <w:r w:rsidRPr="00AB2EF4">
        <w:rPr>
          <w:rFonts w:ascii="Times New Roman" w:hAnsi="Times New Roman" w:cs="Times New Roman"/>
          <w:sz w:val="24"/>
          <w:lang w:bidi="hr-HR"/>
        </w:rPr>
        <w:br/>
        <w:t>utvrđivanja identiteta. Kandidati/kinje koji/e ne mogu dokazati identitet, osobe za koje</w:t>
      </w:r>
      <w:r w:rsidRPr="00AB2EF4">
        <w:rPr>
          <w:rFonts w:ascii="Times New Roman" w:hAnsi="Times New Roman" w:cs="Times New Roman"/>
          <w:sz w:val="24"/>
          <w:lang w:bidi="hr-HR"/>
        </w:rPr>
        <w:br/>
        <w:t xml:space="preserve">je utvrđeno da ne ispunjavaju formalne uvjete propisane </w:t>
      </w:r>
      <w:r w:rsidR="004F40F1">
        <w:rPr>
          <w:rFonts w:ascii="Times New Roman" w:hAnsi="Times New Roman" w:cs="Times New Roman"/>
          <w:sz w:val="24"/>
          <w:lang w:bidi="hr-HR"/>
        </w:rPr>
        <w:t>oglasom</w:t>
      </w:r>
      <w:r w:rsidRPr="00AB2EF4">
        <w:rPr>
          <w:rFonts w:ascii="Times New Roman" w:hAnsi="Times New Roman" w:cs="Times New Roman"/>
          <w:sz w:val="24"/>
          <w:lang w:bidi="hr-HR"/>
        </w:rPr>
        <w:t xml:space="preserve"> kao i</w:t>
      </w:r>
      <w:r w:rsidRPr="00AB2EF4">
        <w:rPr>
          <w:rFonts w:ascii="Times New Roman" w:hAnsi="Times New Roman" w:cs="Times New Roman"/>
          <w:sz w:val="24"/>
          <w:lang w:bidi="hr-HR"/>
        </w:rPr>
        <w:br/>
        <w:t xml:space="preserve">osobe za koje se utvrdi da nisu podnijele prijavu na </w:t>
      </w:r>
      <w:r w:rsidR="004F40F1">
        <w:rPr>
          <w:rFonts w:ascii="Times New Roman" w:hAnsi="Times New Roman" w:cs="Times New Roman"/>
          <w:sz w:val="24"/>
          <w:lang w:bidi="hr-HR"/>
        </w:rPr>
        <w:t>oglas</w:t>
      </w:r>
      <w:r w:rsidRPr="00AB2EF4">
        <w:rPr>
          <w:rFonts w:ascii="Times New Roman" w:hAnsi="Times New Roman" w:cs="Times New Roman"/>
          <w:sz w:val="24"/>
          <w:lang w:bidi="hr-HR"/>
        </w:rPr>
        <w:t xml:space="preserve"> za radna mjesta za</w:t>
      </w:r>
      <w:r w:rsidRPr="00AB2EF4">
        <w:rPr>
          <w:rFonts w:ascii="Times New Roman" w:hAnsi="Times New Roman" w:cs="Times New Roman"/>
          <w:sz w:val="24"/>
          <w:lang w:bidi="hr-HR"/>
        </w:rPr>
        <w:br/>
        <w:t>koje se obavlja testiranje, ne mogu pristupiti testiranju.</w:t>
      </w:r>
    </w:p>
    <w:p w:rsidR="00C60096" w:rsidRPr="00AB2EF4" w:rsidRDefault="00C60096" w:rsidP="00125B11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Po utvrđivanju identiteta kandidata, kandidatima će biti podijeljena pitanja</w:t>
      </w:r>
      <w:r w:rsidRPr="00AB2EF4">
        <w:rPr>
          <w:rFonts w:ascii="Times New Roman" w:hAnsi="Times New Roman" w:cs="Times New Roman"/>
          <w:sz w:val="24"/>
          <w:lang w:bidi="hr-HR"/>
        </w:rPr>
        <w:br/>
        <w:t>za pisanu provjeru znanja.</w:t>
      </w:r>
    </w:p>
    <w:p w:rsidR="009163DF" w:rsidRPr="00AB2EF4" w:rsidRDefault="00C60096" w:rsidP="00125B11">
      <w:pPr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Svaki dio provjere znanja, sposobnosti i vj</w:t>
      </w:r>
      <w:r w:rsidR="004B67F3">
        <w:rPr>
          <w:rFonts w:ascii="Times New Roman" w:hAnsi="Times New Roman" w:cs="Times New Roman"/>
          <w:sz w:val="24"/>
          <w:lang w:bidi="hr-HR"/>
        </w:rPr>
        <w:t>eština</w:t>
      </w:r>
      <w:r w:rsidRPr="00AB2EF4">
        <w:rPr>
          <w:rFonts w:ascii="Times New Roman" w:hAnsi="Times New Roman" w:cs="Times New Roman"/>
          <w:sz w:val="24"/>
          <w:lang w:bidi="hr-HR"/>
        </w:rPr>
        <w:t xml:space="preserve"> vrednuje se bodovima od 0 do 10. Bod</w:t>
      </w:r>
      <w:r w:rsidR="00125B11">
        <w:rPr>
          <w:rFonts w:ascii="Times New Roman" w:hAnsi="Times New Roman" w:cs="Times New Roman"/>
          <w:sz w:val="24"/>
          <w:lang w:bidi="hr-HR"/>
        </w:rPr>
        <w:t xml:space="preserve">ovi se mogu utvrditi decimalnim </w:t>
      </w:r>
      <w:r w:rsidRPr="00AB2EF4">
        <w:rPr>
          <w:rFonts w:ascii="Times New Roman" w:hAnsi="Times New Roman" w:cs="Times New Roman"/>
          <w:sz w:val="24"/>
          <w:lang w:bidi="hr-HR"/>
        </w:rPr>
        <w:t>brojem, najviše na dvije decimale. Smatra se da su k</w:t>
      </w:r>
      <w:r w:rsidR="00125B11">
        <w:rPr>
          <w:rFonts w:ascii="Times New Roman" w:hAnsi="Times New Roman" w:cs="Times New Roman"/>
          <w:sz w:val="24"/>
          <w:lang w:bidi="hr-HR"/>
        </w:rPr>
        <w:t xml:space="preserve">andidati/kinje zadovoljili/e na </w:t>
      </w:r>
      <w:r w:rsidRPr="00AB2EF4">
        <w:rPr>
          <w:rFonts w:ascii="Times New Roman" w:hAnsi="Times New Roman" w:cs="Times New Roman"/>
          <w:sz w:val="24"/>
          <w:lang w:bidi="hr-HR"/>
        </w:rPr>
        <w:t>testiranju ako su za svaki dio provjere znanja, sposobnosti i vješ</w:t>
      </w:r>
      <w:r w:rsidR="00125B11">
        <w:rPr>
          <w:rFonts w:ascii="Times New Roman" w:hAnsi="Times New Roman" w:cs="Times New Roman"/>
          <w:sz w:val="24"/>
          <w:lang w:bidi="hr-HR"/>
        </w:rPr>
        <w:t xml:space="preserve">tina dobili/e najmanje </w:t>
      </w:r>
      <w:r w:rsidRPr="00AB2EF4">
        <w:rPr>
          <w:rFonts w:ascii="Times New Roman" w:hAnsi="Times New Roman" w:cs="Times New Roman"/>
          <w:sz w:val="24"/>
          <w:lang w:bidi="hr-HR"/>
        </w:rPr>
        <w:t>5 bodova. Kandidat koji ne zadovolji na provedenoj provjeri, ne može sudjelovati u daljnjem postupku.</w:t>
      </w:r>
    </w:p>
    <w:p w:rsidR="00C60096" w:rsidRPr="00AB2EF4" w:rsidRDefault="00C60096" w:rsidP="00125B11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 xml:space="preserve">Za vrijeme provjere znanja i sposobnosti </w:t>
      </w:r>
      <w:r w:rsidRPr="00AB2EF4">
        <w:rPr>
          <w:rFonts w:ascii="Times New Roman" w:hAnsi="Times New Roman" w:cs="Times New Roman"/>
          <w:b/>
          <w:bCs/>
          <w:sz w:val="24"/>
          <w:lang w:bidi="hr-HR"/>
        </w:rPr>
        <w:t>nije dopušteno:</w:t>
      </w:r>
    </w:p>
    <w:p w:rsidR="00C60096" w:rsidRPr="00AB2EF4" w:rsidRDefault="00C60096" w:rsidP="00125B11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koristiti se bilo kakvom literaturom odnosno bilješkama,</w:t>
      </w:r>
    </w:p>
    <w:p w:rsidR="00C60096" w:rsidRPr="00AB2EF4" w:rsidRDefault="00C60096" w:rsidP="00125B11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koristiti mobitel ili druga komunikacijska sredstva,</w:t>
      </w:r>
    </w:p>
    <w:p w:rsidR="00C60096" w:rsidRPr="00AB2EF4" w:rsidRDefault="00C60096" w:rsidP="00125B11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napuštati prostoriju u kojoj se provjera odvija,</w:t>
      </w:r>
    </w:p>
    <w:p w:rsidR="00C60096" w:rsidRDefault="00C60096" w:rsidP="00125B11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razgovarati s ostalim kandidatima niti na drugi način remetiti koncentraciju</w:t>
      </w:r>
      <w:r w:rsidRPr="00AB2EF4">
        <w:rPr>
          <w:rFonts w:ascii="Times New Roman" w:hAnsi="Times New Roman" w:cs="Times New Roman"/>
          <w:sz w:val="24"/>
          <w:lang w:bidi="hr-HR"/>
        </w:rPr>
        <w:br/>
      </w:r>
      <w:r w:rsidR="004F40F1">
        <w:rPr>
          <w:rFonts w:ascii="Times New Roman" w:hAnsi="Times New Roman" w:cs="Times New Roman"/>
          <w:sz w:val="24"/>
          <w:lang w:bidi="hr-HR"/>
        </w:rPr>
        <w:t xml:space="preserve">       </w:t>
      </w:r>
      <w:r w:rsidRPr="00AB2EF4">
        <w:rPr>
          <w:rFonts w:ascii="Times New Roman" w:hAnsi="Times New Roman" w:cs="Times New Roman"/>
          <w:sz w:val="24"/>
          <w:lang w:bidi="hr-HR"/>
        </w:rPr>
        <w:t>kandidata.</w:t>
      </w:r>
    </w:p>
    <w:p w:rsidR="00125B11" w:rsidRPr="00AB2EF4" w:rsidRDefault="00125B11" w:rsidP="00125B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</w:p>
    <w:p w:rsidR="00C60096" w:rsidRPr="00AB2EF4" w:rsidRDefault="00C60096" w:rsidP="00C60096">
      <w:pPr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Komisija u razgovoru s kandidatima utvrđuje znanja, sposobnosti, vještine,</w:t>
      </w:r>
      <w:r w:rsidRPr="00AB2EF4">
        <w:rPr>
          <w:rFonts w:ascii="Times New Roman" w:hAnsi="Times New Roman" w:cs="Times New Roman"/>
          <w:sz w:val="24"/>
          <w:lang w:bidi="hr-HR"/>
        </w:rPr>
        <w:br/>
        <w:t>interese, profesionalne ciljeve i motivaciju kandidata za rad u državnoj službi te</w:t>
      </w:r>
      <w:r w:rsidRPr="00AB2EF4">
        <w:rPr>
          <w:rFonts w:ascii="Times New Roman" w:hAnsi="Times New Roman" w:cs="Times New Roman"/>
          <w:sz w:val="24"/>
          <w:lang w:bidi="hr-HR"/>
        </w:rPr>
        <w:br/>
        <w:t>rezultate ostvarene u njihovu dosadašnjem radu. Rezultati intervjua vrednuju se</w:t>
      </w:r>
      <w:r w:rsidRPr="00AB2EF4">
        <w:rPr>
          <w:rFonts w:ascii="Times New Roman" w:hAnsi="Times New Roman" w:cs="Times New Roman"/>
          <w:sz w:val="24"/>
          <w:lang w:bidi="hr-HR"/>
        </w:rPr>
        <w:br/>
        <w:t>bodovima od 0 do 10, a smatra se da je kandidat zadovoljio na intervjuu ako je dobio</w:t>
      </w:r>
      <w:r w:rsidRPr="00AB2EF4">
        <w:rPr>
          <w:rFonts w:ascii="Times New Roman" w:hAnsi="Times New Roman" w:cs="Times New Roman"/>
          <w:sz w:val="24"/>
          <w:lang w:bidi="hr-HR"/>
        </w:rPr>
        <w:br/>
        <w:t>najmanje 5 bodova.</w:t>
      </w:r>
    </w:p>
    <w:p w:rsidR="009178F7" w:rsidRDefault="00C60096" w:rsidP="009178F7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lastRenderedPageBreak/>
        <w:t>Nakon provedenog testiranja i intervjua, Komisija utvrđuje rang listu kandidata</w:t>
      </w:r>
      <w:r w:rsidRPr="00AB2EF4">
        <w:rPr>
          <w:rFonts w:ascii="Times New Roman" w:hAnsi="Times New Roman" w:cs="Times New Roman"/>
          <w:sz w:val="24"/>
          <w:lang w:bidi="hr-HR"/>
        </w:rPr>
        <w:br/>
        <w:t>prema ukupnom broju bodova ostvarenih na testiranju i intervjuu.</w:t>
      </w:r>
    </w:p>
    <w:p w:rsidR="009178F7" w:rsidRPr="009178F7" w:rsidRDefault="009178F7" w:rsidP="009178F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</w:p>
    <w:p w:rsidR="00C60096" w:rsidRPr="00AB2EF4" w:rsidRDefault="00C60096" w:rsidP="00125B11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lang w:bidi="hr-HR"/>
        </w:rPr>
      </w:pPr>
      <w:r w:rsidRPr="00AB2EF4">
        <w:rPr>
          <w:rFonts w:ascii="Times New Roman" w:hAnsi="Times New Roman" w:cs="Times New Roman"/>
          <w:sz w:val="24"/>
          <w:lang w:bidi="hr-HR"/>
        </w:rPr>
        <w:t>Komisija dostavlja čelniku tijela izvje</w:t>
      </w:r>
      <w:r w:rsidR="00125B11">
        <w:rPr>
          <w:rFonts w:ascii="Times New Roman" w:hAnsi="Times New Roman" w:cs="Times New Roman"/>
          <w:sz w:val="24"/>
          <w:lang w:bidi="hr-HR"/>
        </w:rPr>
        <w:t xml:space="preserve">šće o provedenom postupku, koje </w:t>
      </w:r>
      <w:r w:rsidRPr="00AB2EF4">
        <w:rPr>
          <w:rFonts w:ascii="Times New Roman" w:hAnsi="Times New Roman" w:cs="Times New Roman"/>
          <w:sz w:val="24"/>
          <w:lang w:bidi="hr-HR"/>
        </w:rPr>
        <w:t>potpisuju svi članovi Komisije. Uz izvješće se prilaže rang lista kandidata.</w:t>
      </w:r>
    </w:p>
    <w:p w:rsidR="00C60096" w:rsidRDefault="00C60096"/>
    <w:sectPr w:rsidR="00C60096" w:rsidSect="008C7918"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DED"/>
    <w:multiLevelType w:val="hybridMultilevel"/>
    <w:tmpl w:val="78CE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BB0"/>
    <w:multiLevelType w:val="multilevel"/>
    <w:tmpl w:val="817A8A9A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075B3"/>
    <w:multiLevelType w:val="hybridMultilevel"/>
    <w:tmpl w:val="8326E596"/>
    <w:lvl w:ilvl="0" w:tplc="041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23FD6814"/>
    <w:multiLevelType w:val="hybridMultilevel"/>
    <w:tmpl w:val="26DC4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14D56"/>
    <w:multiLevelType w:val="multilevel"/>
    <w:tmpl w:val="44BA28E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F9070C"/>
    <w:multiLevelType w:val="hybridMultilevel"/>
    <w:tmpl w:val="2DC65B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9006E"/>
    <w:multiLevelType w:val="hybridMultilevel"/>
    <w:tmpl w:val="C7ACAFAC"/>
    <w:lvl w:ilvl="0" w:tplc="68588DE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CBBEDD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91C87"/>
    <w:multiLevelType w:val="hybridMultilevel"/>
    <w:tmpl w:val="1A56B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72AF2"/>
    <w:multiLevelType w:val="hybridMultilevel"/>
    <w:tmpl w:val="E8EE9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0272A"/>
    <w:multiLevelType w:val="hybridMultilevel"/>
    <w:tmpl w:val="8018A3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70C3A"/>
    <w:multiLevelType w:val="hybridMultilevel"/>
    <w:tmpl w:val="0316C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368B3"/>
    <w:multiLevelType w:val="hybridMultilevel"/>
    <w:tmpl w:val="3CA010D6"/>
    <w:lvl w:ilvl="0" w:tplc="557AC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C382725"/>
    <w:multiLevelType w:val="hybridMultilevel"/>
    <w:tmpl w:val="F4723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F2B6F"/>
    <w:multiLevelType w:val="hybridMultilevel"/>
    <w:tmpl w:val="D7E28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47D4D"/>
    <w:multiLevelType w:val="hybridMultilevel"/>
    <w:tmpl w:val="E048E1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B939A5"/>
    <w:multiLevelType w:val="hybridMultilevel"/>
    <w:tmpl w:val="97563682"/>
    <w:lvl w:ilvl="0" w:tplc="2830220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43B57"/>
    <w:multiLevelType w:val="hybridMultilevel"/>
    <w:tmpl w:val="8E060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5"/>
  </w:num>
  <w:num w:numId="5">
    <w:abstractNumId w:val="13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96"/>
    <w:rsid w:val="000839E9"/>
    <w:rsid w:val="00125B11"/>
    <w:rsid w:val="001339C1"/>
    <w:rsid w:val="00163737"/>
    <w:rsid w:val="001C3362"/>
    <w:rsid w:val="001D4FC1"/>
    <w:rsid w:val="00323EBA"/>
    <w:rsid w:val="003F7000"/>
    <w:rsid w:val="004B36DE"/>
    <w:rsid w:val="004B67F3"/>
    <w:rsid w:val="004B7E17"/>
    <w:rsid w:val="004F40F1"/>
    <w:rsid w:val="00577904"/>
    <w:rsid w:val="00610455"/>
    <w:rsid w:val="00801BB3"/>
    <w:rsid w:val="00867F91"/>
    <w:rsid w:val="00886548"/>
    <w:rsid w:val="008C7918"/>
    <w:rsid w:val="00904118"/>
    <w:rsid w:val="009163DF"/>
    <w:rsid w:val="009178F7"/>
    <w:rsid w:val="00942A1C"/>
    <w:rsid w:val="00A34F70"/>
    <w:rsid w:val="00A43ED3"/>
    <w:rsid w:val="00AB2EF4"/>
    <w:rsid w:val="00AE32FE"/>
    <w:rsid w:val="00BA7345"/>
    <w:rsid w:val="00C4263B"/>
    <w:rsid w:val="00C60096"/>
    <w:rsid w:val="00C73394"/>
    <w:rsid w:val="00D61F4A"/>
    <w:rsid w:val="00DA1294"/>
    <w:rsid w:val="00E5350B"/>
    <w:rsid w:val="00E73DA6"/>
    <w:rsid w:val="00EB7406"/>
    <w:rsid w:val="00EF3BA6"/>
    <w:rsid w:val="00F80E3B"/>
    <w:rsid w:val="00FC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0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60096"/>
    <w:rPr>
      <w:color w:val="0066CC"/>
      <w:u w:val="single"/>
    </w:rPr>
  </w:style>
  <w:style w:type="character" w:customStyle="1" w:styleId="Heading1">
    <w:name w:val="Heading #1_"/>
    <w:basedOn w:val="Zadanifontodlomka"/>
    <w:link w:val="Heading10"/>
    <w:rsid w:val="00C60096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Zadanifontodlomka"/>
    <w:rsid w:val="00C6009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 (2)"/>
    <w:basedOn w:val="Bodytext2"/>
    <w:rsid w:val="00C6009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C60096"/>
    <w:pPr>
      <w:widowControl w:val="0"/>
      <w:shd w:val="clear" w:color="auto" w:fill="FFFFFF"/>
      <w:spacing w:after="240" w:line="31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00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A7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04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60096"/>
    <w:rPr>
      <w:color w:val="0066CC"/>
      <w:u w:val="single"/>
    </w:rPr>
  </w:style>
  <w:style w:type="character" w:customStyle="1" w:styleId="Heading1">
    <w:name w:val="Heading #1_"/>
    <w:basedOn w:val="Zadanifontodlomka"/>
    <w:link w:val="Heading10"/>
    <w:rsid w:val="00C60096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Zadanifontodlomka"/>
    <w:rsid w:val="00C6009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 (2)"/>
    <w:basedOn w:val="Bodytext2"/>
    <w:rsid w:val="00C6009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C60096"/>
    <w:pPr>
      <w:widowControl w:val="0"/>
      <w:shd w:val="clear" w:color="auto" w:fill="FFFFFF"/>
      <w:spacing w:after="240" w:line="31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00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A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desk.info/prirucnik_osnovni_pojmovi_informacijske_tehnologij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movina.gov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ovina.gov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ce.unizg.hr/files/srce/docs/edu/osnovni-tecajevi/f400_polazn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-strukovna-vvlatkovica-zd.skole.hr/images/pages/Nastavni_materijali/Spahic/DIOU/OtkrivanjeKvarovaPC-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cp:lastPrinted>2017-11-14T13:49:00Z</cp:lastPrinted>
  <dcterms:created xsi:type="dcterms:W3CDTF">2017-11-14T11:33:00Z</dcterms:created>
  <dcterms:modified xsi:type="dcterms:W3CDTF">2017-11-14T14:00:00Z</dcterms:modified>
</cp:coreProperties>
</file>